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E2" w:rsidRDefault="00447B90" w:rsidP="0071630E">
      <w:pPr>
        <w:pStyle w:val="Bodytext30"/>
        <w:shd w:val="clear" w:color="auto" w:fill="auto"/>
        <w:spacing w:line="240" w:lineRule="auto"/>
        <w:jc w:val="left"/>
      </w:pPr>
      <w:r w:rsidRPr="0071630E">
        <w:t xml:space="preserve">Заключение № </w:t>
      </w:r>
      <w:r w:rsidRPr="0071630E">
        <w:rPr>
          <w:rStyle w:val="Bodytext31"/>
          <w:b/>
          <w:bCs/>
        </w:rPr>
        <w:t>1-2019</w:t>
      </w:r>
      <w:r w:rsidRPr="0071630E"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 на земельном участке по адресу: Воронежская область, Россошанский район, </w:t>
      </w:r>
      <w:r w:rsidR="0071630E">
        <w:t>с. Новая Калитва, ул. Ленина, 19.</w:t>
      </w:r>
    </w:p>
    <w:p w:rsidR="0071630E" w:rsidRPr="0071630E" w:rsidRDefault="0071630E" w:rsidP="0071630E">
      <w:pPr>
        <w:pStyle w:val="Bodytext30"/>
        <w:shd w:val="clear" w:color="auto" w:fill="auto"/>
        <w:spacing w:line="240" w:lineRule="auto"/>
        <w:jc w:val="left"/>
      </w:pPr>
    </w:p>
    <w:p w:rsidR="005C56E2" w:rsidRPr="0071630E" w:rsidRDefault="0071630E" w:rsidP="0071630E">
      <w:pPr>
        <w:pStyle w:val="Bodytext30"/>
        <w:shd w:val="clear" w:color="auto" w:fill="auto"/>
        <w:spacing w:line="240" w:lineRule="auto"/>
        <w:jc w:val="left"/>
      </w:pPr>
      <w:r>
        <w:rPr>
          <w:rStyle w:val="Bodytext31"/>
          <w:b/>
          <w:bCs/>
        </w:rPr>
        <w:t>14</w:t>
      </w:r>
      <w:r w:rsidR="00447B90" w:rsidRPr="0071630E">
        <w:rPr>
          <w:rStyle w:val="Bodytext31"/>
          <w:b/>
          <w:bCs/>
        </w:rPr>
        <w:t>.10.2019г.</w:t>
      </w:r>
    </w:p>
    <w:p w:rsidR="005C56E2" w:rsidRPr="0071630E" w:rsidRDefault="00447B90" w:rsidP="0071630E">
      <w:pPr>
        <w:pStyle w:val="Bodytext30"/>
        <w:shd w:val="clear" w:color="auto" w:fill="auto"/>
        <w:spacing w:line="240" w:lineRule="auto"/>
        <w:jc w:val="left"/>
      </w:pPr>
      <w:r w:rsidRPr="0071630E">
        <w:t>14 ч. 40 мин.</w:t>
      </w:r>
    </w:p>
    <w:p w:rsidR="005C56E2" w:rsidRPr="0071630E" w:rsidRDefault="00447B90" w:rsidP="0071630E">
      <w:pPr>
        <w:pStyle w:val="Bodytext20"/>
        <w:shd w:val="clear" w:color="auto" w:fill="auto"/>
        <w:spacing w:line="240" w:lineRule="auto"/>
        <w:ind w:firstLine="360"/>
        <w:jc w:val="left"/>
      </w:pPr>
      <w:r w:rsidRPr="0071630E">
        <w:t xml:space="preserve">Комиссией по организации и проведению публичных слушаний по вопросам градостроительной деятельности на территории </w:t>
      </w:r>
      <w:r w:rsidR="0071630E">
        <w:t xml:space="preserve">Новокалитвенского </w:t>
      </w:r>
      <w:r w:rsidRPr="0071630E">
        <w:t>сельского поселения Россошаснкого муниципального района Воронежской области, созданной постан</w:t>
      </w:r>
      <w:r w:rsidRPr="0071630E">
        <w:t xml:space="preserve">овлением главы </w:t>
      </w:r>
      <w:r w:rsidR="0071630E">
        <w:t>Новокалитвенского сельского поселения от 23.09.2019 г. № 3</w:t>
      </w:r>
      <w:r w:rsidRPr="0071630E">
        <w:t xml:space="preserve"> « О назначении публичных слушаний», в здании администрации, расположенной п</w:t>
      </w:r>
      <w:r w:rsidR="00CC4CEA">
        <w:t>о адресу: Воронежская область, Р</w:t>
      </w:r>
      <w:r w:rsidRPr="0071630E">
        <w:t>оссошанский район, с</w:t>
      </w:r>
      <w:r w:rsidR="0071630E">
        <w:t xml:space="preserve">.Новая Калитва, </w:t>
      </w:r>
      <w:r w:rsidR="00CC4CEA">
        <w:t>ул. Ленина,19,</w:t>
      </w:r>
      <w:r w:rsidRPr="0071630E">
        <w:t xml:space="preserve"> проведены публичные слу</w:t>
      </w:r>
      <w:r w:rsidRPr="0071630E">
        <w:t xml:space="preserve">шания по вопросу предоставления гр. </w:t>
      </w:r>
      <w:r w:rsidR="00CC4CEA">
        <w:t>Шеришевой Тамаре Степановне</w:t>
      </w:r>
      <w:r w:rsidRPr="0071630E"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площадью </w:t>
      </w:r>
      <w:r w:rsidR="00CC4CEA">
        <w:t>1634</w:t>
      </w:r>
      <w:r w:rsidRPr="0071630E">
        <w:t xml:space="preserve"> кв.м, с кадастровым номером 36:27:05</w:t>
      </w:r>
      <w:r w:rsidR="00CC4CEA">
        <w:t>60016:9</w:t>
      </w:r>
      <w:r w:rsidRPr="0071630E">
        <w:t xml:space="preserve">, расположенном в территориальной зоне: зона застройки индивидуальными жилыми домами по адресу: Воронежская область, Россошанский район, </w:t>
      </w:r>
      <w:r w:rsidR="00CC4CEA">
        <w:t>с. Новая Калитва, ул. Ленина, 1</w:t>
      </w:r>
      <w:r w:rsidRPr="0071630E">
        <w:t>9</w:t>
      </w:r>
      <w:r w:rsidR="00CC4CEA">
        <w:t>,</w:t>
      </w:r>
      <w:r w:rsidRPr="0071630E">
        <w:t xml:space="preserve"> для строительства индивидуального жилого дома.</w:t>
      </w:r>
    </w:p>
    <w:p w:rsidR="005C56E2" w:rsidRPr="0071630E" w:rsidRDefault="00447B90" w:rsidP="0071630E">
      <w:pPr>
        <w:pStyle w:val="Bodytext20"/>
        <w:shd w:val="clear" w:color="auto" w:fill="auto"/>
        <w:spacing w:line="240" w:lineRule="auto"/>
        <w:ind w:firstLine="360"/>
        <w:jc w:val="left"/>
      </w:pPr>
      <w:r w:rsidRPr="0071630E">
        <w:t>Рассматриваемый вопрос был дове</w:t>
      </w:r>
      <w:r w:rsidRPr="0071630E">
        <w:t>ден до заинтересо</w:t>
      </w:r>
      <w:r w:rsidR="00CC4CEA">
        <w:t>ванных лиц и обсужден - всего 12</w:t>
      </w:r>
      <w:r w:rsidRPr="0071630E">
        <w:t xml:space="preserve"> человек. При проведении публичных слушаний были высказаны положительные мнения.</w:t>
      </w:r>
    </w:p>
    <w:p w:rsidR="005C56E2" w:rsidRPr="0071630E" w:rsidRDefault="00447B90" w:rsidP="0071630E">
      <w:pPr>
        <w:pStyle w:val="Bodytext20"/>
        <w:shd w:val="clear" w:color="auto" w:fill="auto"/>
        <w:spacing w:line="240" w:lineRule="auto"/>
        <w:ind w:firstLine="360"/>
        <w:jc w:val="left"/>
      </w:pPr>
      <w:r w:rsidRPr="0071630E">
        <w:t>Решили:</w:t>
      </w:r>
    </w:p>
    <w:p w:rsidR="005C56E2" w:rsidRPr="0071630E" w:rsidRDefault="00447B90" w:rsidP="0071630E">
      <w:pPr>
        <w:pStyle w:val="Bodytext20"/>
        <w:numPr>
          <w:ilvl w:val="0"/>
          <w:numId w:val="1"/>
        </w:numPr>
        <w:shd w:val="clear" w:color="auto" w:fill="auto"/>
        <w:tabs>
          <w:tab w:val="left" w:pos="889"/>
        </w:tabs>
        <w:spacing w:line="240" w:lineRule="auto"/>
        <w:ind w:firstLine="360"/>
        <w:jc w:val="left"/>
      </w:pPr>
      <w:r w:rsidRPr="0071630E">
        <w:t xml:space="preserve">Считать возможным отклонение от предельных параметров разрешенного строительства, реконструкции объектов капитального </w:t>
      </w:r>
      <w:r w:rsidRPr="0071630E">
        <w:t xml:space="preserve">строительства в части уменьшения минимального отступа </w:t>
      </w:r>
      <w:r w:rsidR="00CC4CEA">
        <w:t>по фасадной линии</w:t>
      </w:r>
      <w:r w:rsidRPr="0071630E">
        <w:t xml:space="preserve"> земельного участка, расположенного по адресу: Воронежская область, Россошанский район, </w:t>
      </w:r>
      <w:r w:rsidR="00CC4CEA">
        <w:t>с. Новая Калитва, ул. Ленина, 19,</w:t>
      </w:r>
      <w:r w:rsidRPr="0071630E">
        <w:t xml:space="preserve">с 3 м до </w:t>
      </w:r>
      <w:r w:rsidR="00CC4CEA">
        <w:t>2</w:t>
      </w:r>
      <w:r w:rsidRPr="0071630E">
        <w:t xml:space="preserve"> м.</w:t>
      </w:r>
    </w:p>
    <w:p w:rsidR="005C56E2" w:rsidRDefault="00447B90" w:rsidP="0071630E">
      <w:pPr>
        <w:pStyle w:val="Bodytext20"/>
        <w:numPr>
          <w:ilvl w:val="0"/>
          <w:numId w:val="1"/>
        </w:numPr>
        <w:shd w:val="clear" w:color="auto" w:fill="auto"/>
        <w:tabs>
          <w:tab w:val="left" w:pos="1114"/>
        </w:tabs>
        <w:spacing w:line="240" w:lineRule="auto"/>
        <w:ind w:firstLine="360"/>
        <w:jc w:val="left"/>
      </w:pPr>
      <w:r w:rsidRPr="0071630E">
        <w:t xml:space="preserve">Рекомендовать комиссии по подготовке проектов </w:t>
      </w:r>
      <w:r w:rsidRPr="0071630E">
        <w:t>правил землепользования и застройки поселений Воронежской области, городского округа город Нововоронеж, Борисоглебского городского округа предоставить разрешение на отклонение от предельных параметров разрешенного строительства, реконструкции объекта капит</w:t>
      </w:r>
      <w:r w:rsidRPr="0071630E">
        <w:t>ального строительства на земельном участке.</w:t>
      </w:r>
    </w:p>
    <w:p w:rsidR="00CC4CEA" w:rsidRDefault="00CC4CEA" w:rsidP="00CC4CEA">
      <w:pPr>
        <w:pStyle w:val="Bodytext20"/>
        <w:shd w:val="clear" w:color="auto" w:fill="auto"/>
        <w:tabs>
          <w:tab w:val="left" w:pos="1114"/>
        </w:tabs>
        <w:spacing w:line="240" w:lineRule="auto"/>
        <w:jc w:val="left"/>
      </w:pPr>
    </w:p>
    <w:p w:rsidR="00CC4CEA" w:rsidRPr="0071630E" w:rsidRDefault="00CC4CEA" w:rsidP="00CC4CEA">
      <w:pPr>
        <w:pStyle w:val="Bodytext20"/>
        <w:shd w:val="clear" w:color="auto" w:fill="auto"/>
        <w:tabs>
          <w:tab w:val="left" w:pos="1114"/>
        </w:tabs>
        <w:spacing w:line="240" w:lineRule="auto"/>
        <w:jc w:val="left"/>
      </w:pPr>
    </w:p>
    <w:p w:rsidR="005C56E2" w:rsidRPr="00CC4CEA" w:rsidRDefault="00CC4CEA" w:rsidP="00CC4CEA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CC4CE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>А.И. Заблоцкий</w:t>
      </w:r>
    </w:p>
    <w:p w:rsidR="005C56E2" w:rsidRPr="0071630E" w:rsidRDefault="005C56E2" w:rsidP="0071630E">
      <w:pPr>
        <w:rPr>
          <w:sz w:val="28"/>
          <w:szCs w:val="28"/>
        </w:rPr>
      </w:pPr>
    </w:p>
    <w:sectPr w:rsidR="005C56E2" w:rsidRPr="0071630E" w:rsidSect="005C56E2">
      <w:pgSz w:w="11909" w:h="16840"/>
      <w:pgMar w:top="653" w:right="1101" w:bottom="653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B90" w:rsidRDefault="00447B90" w:rsidP="005C56E2">
      <w:r>
        <w:separator/>
      </w:r>
    </w:p>
  </w:endnote>
  <w:endnote w:type="continuationSeparator" w:id="1">
    <w:p w:rsidR="00447B90" w:rsidRDefault="00447B90" w:rsidP="005C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B90" w:rsidRDefault="00447B90"/>
  </w:footnote>
  <w:footnote w:type="continuationSeparator" w:id="1">
    <w:p w:rsidR="00447B90" w:rsidRDefault="00447B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71CA"/>
    <w:multiLevelType w:val="multilevel"/>
    <w:tmpl w:val="25A44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C56E2"/>
    <w:rsid w:val="00447B90"/>
    <w:rsid w:val="005C56E2"/>
    <w:rsid w:val="006B2BA3"/>
    <w:rsid w:val="0071630E"/>
    <w:rsid w:val="00CC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6E2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5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5C56E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C5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rsid w:val="005C56E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C56E2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16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30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16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30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специалист</dc:creator>
  <cp:lastModifiedBy>Земельный специалист</cp:lastModifiedBy>
  <cp:revision>1</cp:revision>
  <dcterms:created xsi:type="dcterms:W3CDTF">2019-10-17T08:15:00Z</dcterms:created>
  <dcterms:modified xsi:type="dcterms:W3CDTF">2019-10-17T08:35:00Z</dcterms:modified>
</cp:coreProperties>
</file>